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项目绩效自评报告表</w:t>
      </w:r>
    </w:p>
    <w:p>
      <w:pPr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（实施单位用）</w:t>
      </w:r>
    </w:p>
    <w:p>
      <w:pPr>
        <w:spacing w:line="360" w:lineRule="auto"/>
        <w:ind w:firstLine="320" w:firstLineChars="1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填报单位：</w:t>
      </w:r>
      <w:r>
        <w:rPr>
          <w:rFonts w:hint="eastAsia" w:ascii="楷体" w:hAnsi="楷体"/>
          <w:sz w:val="32"/>
          <w:szCs w:val="32"/>
          <w:lang w:eastAsia="zh-CN"/>
        </w:rPr>
        <w:t>邵阳市教育局</w:t>
      </w: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填报日期：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2022</w:t>
      </w:r>
      <w:r>
        <w:rPr>
          <w:rFonts w:hint="eastAsia" w:ascii="楷体" w:hAnsi="楷体" w:eastAsia="楷体"/>
          <w:sz w:val="32"/>
          <w:szCs w:val="32"/>
        </w:rPr>
        <w:t>年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/>
          <w:sz w:val="32"/>
          <w:szCs w:val="32"/>
        </w:rPr>
        <w:t>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/>
          <w:sz w:val="32"/>
          <w:szCs w:val="32"/>
        </w:rPr>
        <w:t xml:space="preserve">日  </w:t>
      </w:r>
    </w:p>
    <w:tbl>
      <w:tblPr>
        <w:tblStyle w:val="2"/>
        <w:tblW w:w="90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050"/>
        <w:gridCol w:w="1796"/>
        <w:gridCol w:w="600"/>
        <w:gridCol w:w="1305"/>
        <w:gridCol w:w="765"/>
        <w:gridCol w:w="6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基本情况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项目名称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湖南省委督查室落实教育优先发展情况实地督查迎检工作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项目主要内容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ind w:firstLine="140" w:firstLineChars="50"/>
              <w:jc w:val="left"/>
              <w:rPr>
                <w:rFonts w:hint="default" w:ascii="楷体" w:hAnsi="楷体" w:eastAsia="楷体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住宿、伙食费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2.会议经费3.车辆租金4.资料打印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项目单位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邵阳市人民政府教育督导委员会办公室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主管部门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单位负责人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肖玉叶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项目负责人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杨进琼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4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项目属性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经常性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一次性  □新增  □延续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2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资金总额    及构成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总额：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万元，其中：省级财政  万元；市级财政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万元；其他 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项目起止时间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280" w:firstLineChars="100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月起至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实施情况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项目立项依据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根据中共湖南省委督查室《</w:t>
            </w:r>
            <w:r>
              <w:rPr>
                <w:rFonts w:ascii="楷体" w:hAnsi="楷体" w:eastAsia="楷体"/>
                <w:sz w:val="28"/>
                <w:szCs w:val="28"/>
                <w:lang w:val="en-US" w:eastAsia="zh-CN"/>
              </w:rPr>
              <w:t>关于开展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落实教育优先发展情况实地督查</w:t>
            </w:r>
            <w:r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  <w:t>的通知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》文件要求。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可行性研究报告结论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根据湖南省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委督查室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和市委市政府部署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专家评审论证 结论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是否实施政府采购及金额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否 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br w:type="textWrapping"/>
            </w:r>
            <w:r>
              <w:rPr>
                <w:rFonts w:hint="eastAsia" w:ascii="楷体" w:hAnsi="楷体" w:eastAsia="楷体"/>
                <w:sz w:val="28"/>
                <w:szCs w:val="28"/>
              </w:rPr>
              <w:t>应采购金额   万元        实际采购金额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    招投标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是否实行国库     集中支付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22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是否实行工程代理和投资评审制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是否实行合同管理制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否</w:t>
            </w:r>
          </w:p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5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是否实行财政双控账户管理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管理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是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是否实行财政专户管理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是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管理情况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管理制度    和办法名称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注明实施该项目管理所依据的管理制度和办法的具体名称。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5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具体工作措施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both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1.部署县市区书面自查。</w:t>
            </w:r>
          </w:p>
          <w:p>
            <w:pPr>
              <w:spacing w:line="0" w:lineRule="atLeast"/>
              <w:jc w:val="both"/>
              <w:rPr>
                <w:rFonts w:hint="default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2.市委教育工作领导小组和市人民政府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  <w:t>教育督导委员会办公室联合开展专项督查。</w:t>
            </w:r>
          </w:p>
          <w:p>
            <w:pPr>
              <w:spacing w:line="0" w:lineRule="atLeast"/>
              <w:jc w:val="both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3.准备迎检资料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21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项目调整内容及报批程序和手续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  <w:t>未调整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3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项目完工验收情况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验收结果已上报省督导办审议通过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95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资金管理情况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资金使用管理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  <w:t>无超标准开支、超预算等情况。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91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财务管理制度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  <w:t>报账管理制度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1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113" w:right="113" w:firstLine="560" w:firstLineChars="2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资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金到位使用情况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内容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应到位资金（万元）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实际到位资金（万元）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实际支出（万元）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结余资金（万元）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中央财政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      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省级财政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市级财政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其它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7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合  计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产出成果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说明：是指资金投入和项目实施后通过建造、购建和其他方式等形成和直接产生的有形或无形的产出成果（物质形态或非物质形态的产品或服务）及其数量、质量、平均成本和时效等情况。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产出效益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说明：用定量分析和定性分析的方式，反映项目实施后所产生的社会效益、经济效益、环境生态效益及对可持续发展的影响。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自评结论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问题与建议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说明：反映项目资金使用管理和项目绩效等方面存在的问题并综合分析，提出相应的改进措施和建议。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主管部门审核意见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说明：主管部门对项目单位填报内容的客观真实性进行审核，并对项目单位的自评结论签具是否认定的意见。</w:t>
            </w:r>
          </w:p>
          <w:p>
            <w:pPr>
              <w:ind w:firstLine="140" w:firstLineChars="5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主管部门（盖章）：</w:t>
            </w:r>
          </w:p>
        </w:tc>
      </w:tr>
    </w:tbl>
    <w:p>
      <w:pPr>
        <w:spacing w:line="480" w:lineRule="exac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单位负责人：   </w:t>
      </w:r>
    </w:p>
    <w:p>
      <w:pPr>
        <w:spacing w:line="480" w:lineRule="exac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项目负责人：   </w:t>
      </w:r>
    </w:p>
    <w:p>
      <w:pPr>
        <w:spacing w:line="480" w:lineRule="exac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评价负责人：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FlNzUxNTBiMTM3ZDJhYTQ3ZTlkYTJhNmQ5MWRmMTEifQ=="/>
  </w:docVars>
  <w:rsids>
    <w:rsidRoot w:val="00BC70BC"/>
    <w:rsid w:val="00400236"/>
    <w:rsid w:val="006F30F9"/>
    <w:rsid w:val="007F5802"/>
    <w:rsid w:val="00BC70BC"/>
    <w:rsid w:val="159F7F33"/>
    <w:rsid w:val="2CE853F7"/>
    <w:rsid w:val="35AB5F65"/>
    <w:rsid w:val="36AE738B"/>
    <w:rsid w:val="41054FC2"/>
    <w:rsid w:val="59B738D2"/>
    <w:rsid w:val="68153500"/>
    <w:rsid w:val="743E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941</Words>
  <Characters>959</Characters>
  <Lines>10</Lines>
  <Paragraphs>2</Paragraphs>
  <TotalTime>3</TotalTime>
  <ScaleCrop>false</ScaleCrop>
  <LinksUpToDate>false</LinksUpToDate>
  <CharactersWithSpaces>1170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2021-06-15T07:59:00Z</dcterms:created>
  <dc:creator>Administrator</dc:creator>
  <cp:lastModifiedBy>Administrator</cp:lastModifiedBy>
  <dcterms:modified xsi:type="dcterms:W3CDTF">2022-09-07T07:47:23Z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57E1760E95124C65B1140724FFDDB42D</vt:lpwstr>
  </property>
</Properties>
</file>