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项目绩效自评报告表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（实施单位用）</w:t>
      </w:r>
    </w:p>
    <w:p>
      <w:pPr>
        <w:spacing w:line="360" w:lineRule="auto"/>
        <w:ind w:firstLine="320" w:firstLineChars="1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填报单位：</w:t>
      </w:r>
      <w:r>
        <w:rPr>
          <w:rFonts w:hint="eastAsia" w:ascii="楷体" w:hAnsi="楷体"/>
          <w:sz w:val="32"/>
          <w:szCs w:val="32"/>
          <w:lang w:eastAsia="zh-CN"/>
        </w:rPr>
        <w:t>邵阳市教育局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填报日期：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 xml:space="preserve">日  </w:t>
      </w:r>
    </w:p>
    <w:tbl>
      <w:tblPr>
        <w:tblStyle w:val="2"/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014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市示范性幼儿园督导评估、办园行为督导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项目主要内容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140" w:firstLineChars="5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专家评审费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住宿、伙食费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3.车辆租金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项目单位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邵阳市人民政府教育督导委员会办公室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主管部门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肖玉叶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杨进琼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项目属性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经常性  □一次性  □新增  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总额：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万元，其中：省级财政  万元；市级财政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万元；其他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项目起止时间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80" w:firstLineChars="1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月起至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实施情况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项目立项依据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根据《教育督导条例》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市示范性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幼儿园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督导评估规划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专家评审论证结论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关于市示范性幼儿园督导评估结果的通报（邵政教督通〔20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否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/>
                <w:sz w:val="28"/>
                <w:szCs w:val="28"/>
              </w:rPr>
              <w:t>应采购金额   万元  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管理情况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注明实施该项目管理所依据的管理制度和办法的具体名称。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1.幼儿园自评。</w:t>
            </w:r>
          </w:p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2.县市区初评。</w:t>
            </w:r>
          </w:p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3.市人民政府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教育督导委员会办公室组织督导评估专家开展市级评估。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项目调整内容及报批程序和手续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未调整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项目完工验收情况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城步县阳光宝贝幼儿园、新邵县蓝天钻石宝贝幼儿园认定为优秀等次。</w:t>
            </w:r>
          </w:p>
          <w:p>
            <w:pPr>
              <w:spacing w:line="0" w:lineRule="atLeast"/>
              <w:jc w:val="both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邵阳县罗城乡中心幼儿园、大祥区哈博（百春园）幼儿园、双清区大地幼儿园、新宁县安山乡七彩光幼儿园、新邵县大乐园幼儿园认定为合格等次。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资金管理情况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无超标准开支、超预算等情况。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报账管理制度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13" w:right="113"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资金到位使用情况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合  计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产出成果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hint="eastAsia" w:ascii="楷体" w:hAnsi="楷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产出效益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进一步规范市示范性幼儿园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办园行为，提高办园水平，充分发挥市示范幼儿园的示范引领作用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自评结论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问题与建议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说明：反映项目资金使用管理和项目绩效等方面存在的问题并综合分析，提出相应的改进措施和建议。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主管部门审核意见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说明：主管部门对项目单位填报内容的客观真实性进行审核，并对项目单位的自评结论签具是否认定的意见。</w:t>
            </w:r>
          </w:p>
          <w:p>
            <w:pPr>
              <w:ind w:firstLine="140" w:firstLineChars="5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单位负责人：   </w:t>
      </w:r>
    </w:p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项目负责人：   </w:t>
      </w:r>
    </w:p>
    <w:p>
      <w:pPr>
        <w:spacing w:line="480" w:lineRule="exact"/>
        <w:rPr>
          <w:rFonts w:hint="eastAsia" w:eastAsia="楷体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评价负责人：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FlNzUxNTBiMTM3ZDJhYTQ3ZTlkYTJhNmQ5MWRmMTEifQ=="/>
  </w:docVars>
  <w:rsids>
    <w:rsidRoot w:val="00BC70BC"/>
    <w:rsid w:val="00400236"/>
    <w:rsid w:val="006F30F9"/>
    <w:rsid w:val="007F5802"/>
    <w:rsid w:val="00BC70BC"/>
    <w:rsid w:val="18A5238C"/>
    <w:rsid w:val="1C161CA6"/>
    <w:rsid w:val="2F3D6297"/>
    <w:rsid w:val="35AB5F65"/>
    <w:rsid w:val="3BD77931"/>
    <w:rsid w:val="3C9774AE"/>
    <w:rsid w:val="41054FC2"/>
    <w:rsid w:val="524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902</Words>
  <Characters>920</Characters>
  <Lines>10</Lines>
  <Paragraphs>2</Paragraphs>
  <TotalTime>0</TotalTime>
  <ScaleCrop>false</ScaleCrop>
  <LinksUpToDate>false</LinksUpToDate>
  <CharactersWithSpaces>1129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2021-06-15T07:59:00Z</dcterms:created>
  <dc:creator>Administrator</dc:creator>
  <cp:lastModifiedBy>Administrator</cp:lastModifiedBy>
  <cp:lastPrinted>2021-06-17T02:50:00Z</cp:lastPrinted>
  <dcterms:modified xsi:type="dcterms:W3CDTF">2022-09-07T07:51:04Z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57E1760E95124C65B1140724FFDDB42D</vt:lpwstr>
  </property>
</Properties>
</file>